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4E" w:rsidRPr="003E6AE6" w:rsidRDefault="009D664E" w:rsidP="009D664E">
      <w:pPr>
        <w:ind w:right="-141" w:firstLine="567"/>
      </w:pPr>
      <w:r w:rsidRPr="003007B1">
        <w:t>Основные параметры и размеры</w:t>
      </w:r>
      <w:r>
        <w:t xml:space="preserve"> прицепов указаны в Таблице 1.</w:t>
      </w:r>
    </w:p>
    <w:p w:rsidR="009D664E" w:rsidRDefault="009D664E" w:rsidP="009D664E">
      <w:pPr>
        <w:ind w:right="-141" w:firstLine="142"/>
      </w:pPr>
      <w:r>
        <w:t>Таблица 1.</w:t>
      </w:r>
    </w:p>
    <w:tbl>
      <w:tblPr>
        <w:tblStyle w:val="a3"/>
        <w:tblW w:w="0" w:type="auto"/>
        <w:tblLook w:val="04A0"/>
      </w:tblPr>
      <w:tblGrid>
        <w:gridCol w:w="5637"/>
        <w:gridCol w:w="1809"/>
        <w:gridCol w:w="17"/>
      </w:tblGrid>
      <w:tr w:rsidR="009D664E" w:rsidTr="00701B35">
        <w:trPr>
          <w:trHeight w:val="522"/>
        </w:trPr>
        <w:tc>
          <w:tcPr>
            <w:tcW w:w="5637" w:type="dxa"/>
            <w:vAlign w:val="center"/>
          </w:tcPr>
          <w:p w:rsidR="009D664E" w:rsidRPr="003E6AE6" w:rsidRDefault="009D664E" w:rsidP="00701B35">
            <w:pPr>
              <w:spacing w:before="20" w:after="20"/>
              <w:jc w:val="center"/>
              <w:rPr>
                <w:b/>
              </w:rPr>
            </w:pPr>
            <w:r w:rsidRPr="003E6AE6">
              <w:rPr>
                <w:b/>
                <w:spacing w:val="-3"/>
              </w:rPr>
              <w:t>Наименование параметров</w:t>
            </w:r>
          </w:p>
        </w:tc>
        <w:tc>
          <w:tcPr>
            <w:tcW w:w="1826" w:type="dxa"/>
            <w:gridSpan w:val="2"/>
            <w:vAlign w:val="center"/>
          </w:tcPr>
          <w:p w:rsidR="009D664E" w:rsidRPr="003E6AE6" w:rsidRDefault="009D664E" w:rsidP="00701B35">
            <w:pPr>
              <w:spacing w:before="20" w:after="20"/>
              <w:jc w:val="center"/>
              <w:rPr>
                <w:b/>
              </w:rPr>
            </w:pPr>
            <w:r w:rsidRPr="003E6AE6">
              <w:rPr>
                <w:b/>
                <w:spacing w:val="-3"/>
              </w:rPr>
              <w:t>Норма на исполнение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>
              <w:t>Исполнение прицепа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2ПТС-6,5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 xml:space="preserve">Масса перевозимого груза, </w:t>
            </w:r>
            <w:proofErr w:type="gramStart"/>
            <w:r w:rsidRPr="003007B1">
              <w:t>кг</w:t>
            </w:r>
            <w:proofErr w:type="gramEnd"/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6500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 xml:space="preserve">Масса снаряженного прицепа, </w:t>
            </w:r>
            <w:proofErr w:type="gramStart"/>
            <w:r w:rsidRPr="003007B1">
              <w:t>кг</w:t>
            </w:r>
            <w:proofErr w:type="gramEnd"/>
            <w:r w:rsidRPr="003007B1">
              <w:t>, не более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2200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 xml:space="preserve">Полная масса прицепа, </w:t>
            </w:r>
            <w:proofErr w:type="gramStart"/>
            <w:r w:rsidRPr="003007B1">
              <w:t>кг</w:t>
            </w:r>
            <w:proofErr w:type="gramEnd"/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8700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Pr="003007B1" w:rsidRDefault="009D664E" w:rsidP="00701B35">
            <w:pPr>
              <w:spacing w:before="30" w:after="30"/>
            </w:pPr>
            <w:r w:rsidRPr="003007B1">
              <w:t xml:space="preserve">Нагрузка, кг, приходящаяся </w:t>
            </w:r>
            <w:proofErr w:type="gramStart"/>
            <w:r w:rsidRPr="003007B1">
              <w:t>на</w:t>
            </w:r>
            <w:proofErr w:type="gramEnd"/>
            <w:r w:rsidRPr="003007B1">
              <w:t>:</w:t>
            </w:r>
          </w:p>
          <w:p w:rsidR="009D664E" w:rsidRDefault="009D664E" w:rsidP="00701B35">
            <w:pPr>
              <w:spacing w:before="30" w:after="30"/>
            </w:pPr>
            <w:r>
              <w:t xml:space="preserve">- </w:t>
            </w:r>
            <w:r w:rsidRPr="003007B1">
              <w:t>переднюю ось</w:t>
            </w:r>
          </w:p>
          <w:p w:rsidR="009D664E" w:rsidRDefault="009D664E" w:rsidP="00701B35">
            <w:pPr>
              <w:spacing w:before="30" w:after="30"/>
            </w:pPr>
            <w:r>
              <w:t xml:space="preserve">- </w:t>
            </w:r>
            <w:r w:rsidRPr="003007B1">
              <w:t>заднюю ось</w:t>
            </w:r>
          </w:p>
          <w:p w:rsidR="009D664E" w:rsidRDefault="009D664E" w:rsidP="00701B35">
            <w:pPr>
              <w:spacing w:before="30" w:after="30"/>
            </w:pPr>
            <w:r w:rsidRPr="003007B1">
              <w:t>площадь пола платформы, м</w:t>
            </w:r>
            <w:proofErr w:type="gramStart"/>
            <w:r w:rsidRPr="003E6AE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</w:p>
          <w:p w:rsidR="009D664E" w:rsidRPr="00E20B35" w:rsidRDefault="009D664E" w:rsidP="00701B35">
            <w:pPr>
              <w:tabs>
                <w:tab w:val="left" w:pos="1134"/>
              </w:tabs>
              <w:spacing w:before="30" w:after="30"/>
              <w:jc w:val="center"/>
            </w:pPr>
            <w:r w:rsidRPr="00E20B35">
              <w:t>4600</w:t>
            </w:r>
          </w:p>
          <w:p w:rsidR="009D664E" w:rsidRPr="00E20B35" w:rsidRDefault="009D664E" w:rsidP="00701B35">
            <w:pPr>
              <w:tabs>
                <w:tab w:val="left" w:pos="1134"/>
              </w:tabs>
              <w:spacing w:before="30" w:after="30"/>
              <w:jc w:val="center"/>
            </w:pPr>
            <w:r w:rsidRPr="00E20B35">
              <w:t>4100</w:t>
            </w:r>
          </w:p>
          <w:p w:rsidR="009D664E" w:rsidRDefault="009D664E" w:rsidP="00701B35">
            <w:pPr>
              <w:spacing w:before="30" w:after="30"/>
              <w:jc w:val="center"/>
            </w:pPr>
            <w:r>
              <w:t>9,</w:t>
            </w:r>
            <w:r w:rsidRPr="00E20B35">
              <w:t>4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>Объем кузова с основными бортами, м</w:t>
            </w:r>
            <w:r w:rsidRPr="003E6AE6">
              <w:rPr>
                <w:vertAlign w:val="superscript"/>
              </w:rPr>
              <w:t>3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6,0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>Объем кузова с надставными бортами, м</w:t>
            </w:r>
            <w:r w:rsidRPr="003E6AE6">
              <w:rPr>
                <w:vertAlign w:val="superscript"/>
              </w:rPr>
              <w:t>3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11,7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Pr="003007B1" w:rsidRDefault="009D664E" w:rsidP="00701B35">
            <w:pPr>
              <w:spacing w:before="30" w:after="30"/>
            </w:pPr>
            <w:r w:rsidRPr="003007B1">
              <w:t xml:space="preserve">Скорость, </w:t>
            </w:r>
            <w:proofErr w:type="gramStart"/>
            <w:r w:rsidRPr="003007B1">
              <w:t>км</w:t>
            </w:r>
            <w:proofErr w:type="gramEnd"/>
            <w:r w:rsidRPr="003007B1">
              <w:t>/ч:</w:t>
            </w:r>
          </w:p>
          <w:p w:rsidR="009D664E" w:rsidRDefault="009D664E" w:rsidP="00701B35">
            <w:pPr>
              <w:spacing w:before="30" w:after="30"/>
            </w:pPr>
            <w:r>
              <w:t xml:space="preserve">- </w:t>
            </w:r>
            <w:r w:rsidRPr="003007B1">
              <w:t>в транспортном режиме</w:t>
            </w:r>
          </w:p>
          <w:p w:rsidR="009D664E" w:rsidRDefault="009D664E" w:rsidP="00701B35">
            <w:pPr>
              <w:spacing w:before="30" w:after="30"/>
            </w:pPr>
            <w:r>
              <w:t xml:space="preserve">- </w:t>
            </w:r>
            <w:r w:rsidRPr="003007B1">
              <w:t>в технологическом режиме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</w:p>
          <w:p w:rsidR="009D664E" w:rsidRDefault="009D664E" w:rsidP="00701B35">
            <w:pPr>
              <w:spacing w:before="30" w:after="30"/>
              <w:jc w:val="center"/>
            </w:pPr>
            <w:r>
              <w:t>25</w:t>
            </w:r>
          </w:p>
          <w:p w:rsidR="009D664E" w:rsidRDefault="009D664E" w:rsidP="00701B35">
            <w:pPr>
              <w:spacing w:before="30" w:after="30"/>
              <w:jc w:val="center"/>
            </w:pPr>
            <w:r>
              <w:t>18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>Угол опрокидывания платформы, град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50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>Диски колесные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 w:rsidRPr="003007B1">
              <w:t>W8×l6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>Шины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 w:rsidRPr="003007B1">
              <w:t>12×16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>Давление в шинах, КПа (кгс/см</w:t>
            </w:r>
            <w:proofErr w:type="gramStart"/>
            <w:r w:rsidRPr="003E6AE6">
              <w:rPr>
                <w:vertAlign w:val="superscript"/>
              </w:rPr>
              <w:t>2</w:t>
            </w:r>
            <w:proofErr w:type="gramEnd"/>
            <w:r w:rsidRPr="003007B1">
              <w:t>)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>
              <w:t>350 (3,5)</w:t>
            </w:r>
          </w:p>
        </w:tc>
      </w:tr>
      <w:tr w:rsidR="009D664E" w:rsidTr="00701B35">
        <w:trPr>
          <w:gridAfter w:val="1"/>
          <w:wAfter w:w="17" w:type="dxa"/>
        </w:trPr>
        <w:tc>
          <w:tcPr>
            <w:tcW w:w="5637" w:type="dxa"/>
          </w:tcPr>
          <w:p w:rsidR="009D664E" w:rsidRDefault="009D664E" w:rsidP="00701B35">
            <w:pPr>
              <w:spacing w:before="30" w:after="30"/>
            </w:pPr>
            <w:r w:rsidRPr="003007B1">
              <w:t>Подвеска</w:t>
            </w:r>
          </w:p>
        </w:tc>
        <w:tc>
          <w:tcPr>
            <w:tcW w:w="1809" w:type="dxa"/>
          </w:tcPr>
          <w:p w:rsidR="009D664E" w:rsidRDefault="009D664E" w:rsidP="00701B35">
            <w:pPr>
              <w:spacing w:before="30" w:after="30"/>
              <w:jc w:val="center"/>
            </w:pPr>
            <w:r w:rsidRPr="003007B1">
              <w:t>рессорная</w:t>
            </w:r>
          </w:p>
        </w:tc>
      </w:tr>
    </w:tbl>
    <w:p w:rsidR="009D664E" w:rsidRDefault="009D664E" w:rsidP="009D664E"/>
    <w:p w:rsidR="009D664E" w:rsidRPr="003007B1" w:rsidRDefault="009D664E" w:rsidP="009D664E">
      <w:pPr>
        <w:ind w:firstLine="567"/>
      </w:pPr>
      <w:r w:rsidRPr="003007B1">
        <w:t>Рабочая тормозная система с пневматическим двухпроводным приводом.</w:t>
      </w:r>
    </w:p>
    <w:p w:rsidR="009D664E" w:rsidRPr="003007B1" w:rsidRDefault="009D664E" w:rsidP="009D664E">
      <w:pPr>
        <w:ind w:firstLine="567"/>
      </w:pPr>
      <w:r w:rsidRPr="003007B1">
        <w:t>Стояночная тормозная система – механическая, с ручным винтовым приводом.</w:t>
      </w:r>
    </w:p>
    <w:p w:rsidR="009D664E" w:rsidRPr="003007B1" w:rsidRDefault="009D664E" w:rsidP="009D664E">
      <w:pPr>
        <w:ind w:firstLine="567"/>
      </w:pPr>
      <w:r w:rsidRPr="003007B1">
        <w:t>Разгрузка прицепа – на боковые стороны и назад.</w:t>
      </w:r>
    </w:p>
    <w:p w:rsidR="009D664E" w:rsidRPr="003007B1" w:rsidRDefault="009D664E" w:rsidP="009D664E">
      <w:pPr>
        <w:ind w:firstLine="567"/>
      </w:pPr>
      <w:r w:rsidRPr="003007B1">
        <w:t>Подъемный механизм платформы – телескопический гидроцилиндр.</w:t>
      </w:r>
    </w:p>
    <w:p w:rsidR="009D664E" w:rsidRPr="003007B1" w:rsidRDefault="009D664E" w:rsidP="009D664E">
      <w:pPr>
        <w:ind w:firstLine="567"/>
      </w:pPr>
      <w:r w:rsidRPr="003007B1">
        <w:t>Дополнительное снаряжение прицепа – надставные борта.</w:t>
      </w:r>
    </w:p>
    <w:p w:rsidR="00120F24" w:rsidRDefault="00120F24"/>
    <w:sectPr w:rsidR="00120F24" w:rsidSect="00120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64E"/>
    <w:rsid w:val="00120F24"/>
    <w:rsid w:val="003A50F0"/>
    <w:rsid w:val="006214B9"/>
    <w:rsid w:val="009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4E"/>
    <w:pPr>
      <w:spacing w:after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6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>*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2020-06-19T04:19:00Z</dcterms:created>
  <dcterms:modified xsi:type="dcterms:W3CDTF">2020-06-19T04:20:00Z</dcterms:modified>
</cp:coreProperties>
</file>